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0DA" w:rsidRPr="001040DA" w:rsidRDefault="001040DA" w:rsidP="001040D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0DA">
        <w:rPr>
          <w:rFonts w:ascii="Times New Roman" w:hAnsi="Times New Roman" w:cs="Times New Roman"/>
          <w:b/>
          <w:sz w:val="28"/>
          <w:szCs w:val="28"/>
        </w:rPr>
        <w:t>Выбор баз при обработке заготовок.</w:t>
      </w:r>
    </w:p>
    <w:p w:rsidR="001040DA" w:rsidRPr="001040DA" w:rsidRDefault="001040DA" w:rsidP="001040D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0DA">
        <w:rPr>
          <w:rFonts w:ascii="Times New Roman" w:hAnsi="Times New Roman" w:cs="Times New Roman"/>
          <w:b/>
          <w:sz w:val="28"/>
          <w:szCs w:val="28"/>
        </w:rPr>
        <w:t>Базирование заготовок при обработке</w:t>
      </w:r>
    </w:p>
    <w:p w:rsidR="001040DA" w:rsidRPr="001040DA" w:rsidRDefault="001040DA" w:rsidP="001040D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0DA" w:rsidRPr="001040DA" w:rsidRDefault="001040DA" w:rsidP="001040D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0DA">
        <w:rPr>
          <w:rFonts w:ascii="Times New Roman" w:hAnsi="Times New Roman" w:cs="Times New Roman"/>
          <w:sz w:val="28"/>
          <w:szCs w:val="28"/>
        </w:rPr>
        <w:t>Базирование заготовок – придание изделию необходимого положения относительно выбранной координатной системы. Требуемое местоположение достигается при помощи закрепления детали на столе токарного или фрезерного станка и других установочных приборах. После процедуры закрепления заготовка принимает устойчивое положение в трехмерном пространстве, лишаясь 3 степеней свободы: по осям абсцисса, ордината и аппликата. В результате она не сможет перемещаться в выбранной координатной системе.</w:t>
      </w:r>
    </w:p>
    <w:p w:rsidR="001040DA" w:rsidRPr="001040DA" w:rsidRDefault="001040DA" w:rsidP="001040D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0DA">
        <w:rPr>
          <w:rFonts w:ascii="Times New Roman" w:hAnsi="Times New Roman" w:cs="Times New Roman"/>
          <w:sz w:val="28"/>
          <w:szCs w:val="28"/>
        </w:rPr>
        <w:t>Базирование осуществляется для повышения точности во время изготовления и обработки детали.</w:t>
      </w:r>
    </w:p>
    <w:p w:rsidR="001040DA" w:rsidRPr="001040DA" w:rsidRDefault="001040DA" w:rsidP="001040D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0DA">
        <w:rPr>
          <w:rFonts w:ascii="Times New Roman" w:hAnsi="Times New Roman" w:cs="Times New Roman"/>
          <w:sz w:val="28"/>
          <w:szCs w:val="28"/>
        </w:rPr>
        <w:t>Для правильного определения местоположения изделия необходимо знать основные схемы, методы и особенности процедуры базирования.</w:t>
      </w:r>
    </w:p>
    <w:p w:rsidR="001040DA" w:rsidRPr="001040DA" w:rsidRDefault="001040DA" w:rsidP="001040D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0DA" w:rsidRPr="001040DA" w:rsidRDefault="001040DA" w:rsidP="001040D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0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00842" cy="4290695"/>
            <wp:effectExtent l="0" t="0" r="0" b="0"/>
            <wp:docPr id="2" name="Рисунок 2" descr="Базирование заготов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азирование заготово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388" cy="429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0DA" w:rsidRPr="001040DA" w:rsidRDefault="001040DA" w:rsidP="001040D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0DA" w:rsidRPr="001040DA" w:rsidRDefault="001040DA" w:rsidP="001040DA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0DA">
        <w:rPr>
          <w:rFonts w:ascii="Times New Roman" w:hAnsi="Times New Roman" w:cs="Times New Roman"/>
          <w:b/>
          <w:sz w:val="28"/>
          <w:szCs w:val="28"/>
        </w:rPr>
        <w:t>Схемы базирования</w:t>
      </w:r>
    </w:p>
    <w:p w:rsidR="001040DA" w:rsidRPr="001040DA" w:rsidRDefault="001040DA" w:rsidP="001040D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0DA">
        <w:rPr>
          <w:rFonts w:ascii="Times New Roman" w:hAnsi="Times New Roman" w:cs="Times New Roman"/>
          <w:sz w:val="28"/>
          <w:szCs w:val="28"/>
        </w:rPr>
        <w:t xml:space="preserve">Схемой базирования называется чертеж, где с помощью графического изображения указывается местоположение опорных точек устанавливаемого </w:t>
      </w:r>
      <w:r w:rsidRPr="001040DA">
        <w:rPr>
          <w:rFonts w:ascii="Times New Roman" w:hAnsi="Times New Roman" w:cs="Times New Roman"/>
          <w:sz w:val="28"/>
          <w:szCs w:val="28"/>
        </w:rPr>
        <w:lastRenderedPageBreak/>
        <w:t>изделия на поверхностях базирования. Базы подразделяются на следующие подвиды:</w:t>
      </w:r>
    </w:p>
    <w:p w:rsidR="001040DA" w:rsidRPr="001040DA" w:rsidRDefault="001040DA" w:rsidP="001040D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40DA">
        <w:rPr>
          <w:rFonts w:ascii="Times New Roman" w:hAnsi="Times New Roman" w:cs="Times New Roman"/>
          <w:sz w:val="28"/>
          <w:szCs w:val="28"/>
        </w:rPr>
        <w:t>Конструкторские</w:t>
      </w:r>
      <w:proofErr w:type="gramEnd"/>
      <w:r w:rsidRPr="001040DA">
        <w:rPr>
          <w:rFonts w:ascii="Times New Roman" w:hAnsi="Times New Roman" w:cs="Times New Roman"/>
          <w:sz w:val="28"/>
          <w:szCs w:val="28"/>
        </w:rPr>
        <w:t>: определяют местоположение сборочного элемента, принадлежащего заготовке.</w:t>
      </w:r>
    </w:p>
    <w:p w:rsidR="001040DA" w:rsidRPr="001040DA" w:rsidRDefault="001040DA" w:rsidP="001040D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0DA">
        <w:rPr>
          <w:rFonts w:ascii="Times New Roman" w:hAnsi="Times New Roman" w:cs="Times New Roman"/>
          <w:sz w:val="28"/>
          <w:szCs w:val="28"/>
        </w:rPr>
        <w:t>Технологические: указывают относительное местонахождение детали во время ее обработки, эксплуатации или ремонтирования.</w:t>
      </w:r>
    </w:p>
    <w:p w:rsidR="001040DA" w:rsidRPr="001040DA" w:rsidRDefault="001040DA" w:rsidP="001040D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0DA">
        <w:rPr>
          <w:rFonts w:ascii="Times New Roman" w:hAnsi="Times New Roman" w:cs="Times New Roman"/>
          <w:sz w:val="28"/>
          <w:szCs w:val="28"/>
        </w:rPr>
        <w:t>Измерительные: находят месторасположение изделия и элементов измерения.</w:t>
      </w:r>
    </w:p>
    <w:p w:rsidR="001040DA" w:rsidRPr="001040DA" w:rsidRDefault="001040DA" w:rsidP="001040D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0DA">
        <w:rPr>
          <w:rFonts w:ascii="Times New Roman" w:hAnsi="Times New Roman" w:cs="Times New Roman"/>
          <w:sz w:val="28"/>
          <w:szCs w:val="28"/>
        </w:rPr>
        <w:t xml:space="preserve">База может лишать обрабатываемый объект от 1 до 3 степеней свободы, что исключает возможность его передвижения в координатной системе. На схемах она обозначается в виде мнимой или реальной плоскости. Базы выбираются во время проектирования </w:t>
      </w:r>
      <w:proofErr w:type="gramStart"/>
      <w:r w:rsidRPr="001040DA">
        <w:rPr>
          <w:rFonts w:ascii="Times New Roman" w:hAnsi="Times New Roman" w:cs="Times New Roman"/>
          <w:sz w:val="28"/>
          <w:szCs w:val="28"/>
        </w:rPr>
        <w:t>изделия</w:t>
      </w:r>
      <w:proofErr w:type="gramEnd"/>
      <w:r w:rsidRPr="001040DA">
        <w:rPr>
          <w:rFonts w:ascii="Times New Roman" w:hAnsi="Times New Roman" w:cs="Times New Roman"/>
          <w:sz w:val="28"/>
          <w:szCs w:val="28"/>
        </w:rPr>
        <w:t xml:space="preserve"> и используется при изготовлении и последующей обработке заготовки.</w:t>
      </w:r>
    </w:p>
    <w:p w:rsidR="001040DA" w:rsidRPr="001040DA" w:rsidRDefault="001040DA" w:rsidP="001040DA">
      <w:pPr>
        <w:pStyle w:val="a3"/>
        <w:spacing w:before="0" w:beforeAutospacing="0" w:after="120" w:afterAutospacing="0"/>
        <w:ind w:firstLine="567"/>
        <w:rPr>
          <w:sz w:val="28"/>
          <w:szCs w:val="28"/>
        </w:rPr>
      </w:pPr>
      <w:r w:rsidRPr="001040DA">
        <w:rPr>
          <w:sz w:val="28"/>
          <w:szCs w:val="28"/>
        </w:rPr>
        <w:t>При выборе базовых поверхностей применяются принципы совмещения и постоянства базовых поверхностей. В виде технологических баз выступают одинаковые поверхности заготовки. Во время наложения баз возникает небольшое отклонение детали. Для поддержания данных принципов на изделиях образуют несколько вспомогательных поверхностей: отверстия в деталях корпуса и обработанные отверстия. Если принципы не соблюдаются, то берется обработанная поверхность, выступающая в качестве новой базы. Она улучшает точность и жесткость расположения детали.</w:t>
      </w:r>
    </w:p>
    <w:p w:rsidR="001040DA" w:rsidRPr="001040DA" w:rsidRDefault="001040DA" w:rsidP="001040DA">
      <w:pPr>
        <w:pStyle w:val="a3"/>
        <w:spacing w:before="0" w:beforeAutospacing="0" w:after="120" w:afterAutospacing="0"/>
        <w:ind w:firstLine="567"/>
        <w:rPr>
          <w:sz w:val="28"/>
          <w:szCs w:val="28"/>
        </w:rPr>
      </w:pPr>
      <w:r w:rsidRPr="001040DA">
        <w:rPr>
          <w:sz w:val="28"/>
          <w:szCs w:val="28"/>
        </w:rPr>
        <w:t>На схеме базирования все точки имеют собственную нумерацию. Во время наложения геометрических поверхностей изображается точка, вокруг которой указываются номерные знаки совмещенных точек. Процесс нумерации осуществляется с основной базы, концентрирующей на себе наибольшее число точек опоры.</w:t>
      </w:r>
    </w:p>
    <w:p w:rsidR="001040DA" w:rsidRPr="001040DA" w:rsidRDefault="001040DA" w:rsidP="001040DA">
      <w:pPr>
        <w:pStyle w:val="a3"/>
        <w:spacing w:before="0" w:beforeAutospacing="0" w:after="120" w:afterAutospacing="0"/>
        <w:ind w:firstLine="567"/>
        <w:rPr>
          <w:sz w:val="28"/>
          <w:szCs w:val="28"/>
        </w:rPr>
      </w:pPr>
      <w:r w:rsidRPr="001040DA">
        <w:rPr>
          <w:sz w:val="28"/>
          <w:szCs w:val="28"/>
        </w:rPr>
        <w:t>При нанесении графических обозначений на схему должно быть изображено наименьшее количество проекций детали, достаточных для изображения основных точек опоры. Также на ней необходимо изобразить установочные элементы, служащих для закрепления детали: зажимы и цанговые патроны.</w:t>
      </w:r>
    </w:p>
    <w:p w:rsidR="006B565D" w:rsidRDefault="006B565D"/>
    <w:sectPr w:rsidR="006B5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40DA"/>
    <w:rsid w:val="001040DA"/>
    <w:rsid w:val="006B5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40DA"/>
    <w:pP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04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0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Препод</cp:lastModifiedBy>
  <cp:revision>2</cp:revision>
  <dcterms:created xsi:type="dcterms:W3CDTF">2024-10-09T15:23:00Z</dcterms:created>
  <dcterms:modified xsi:type="dcterms:W3CDTF">2024-10-09T15:24:00Z</dcterms:modified>
</cp:coreProperties>
</file>